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04" w:rsidRPr="00DF7EFC" w:rsidRDefault="00273C8D">
      <w:pPr>
        <w:widowControl/>
        <w:spacing w:line="240" w:lineRule="auto"/>
        <w:ind w:firstLineChars="0" w:firstLine="0"/>
        <w:jc w:val="center"/>
        <w:textAlignment w:val="center"/>
        <w:rPr>
          <w:b/>
          <w:bCs/>
          <w:color w:val="000000"/>
          <w:sz w:val="18"/>
          <w:szCs w:val="18"/>
          <w:lang w:val="en-US"/>
        </w:rPr>
      </w:pPr>
      <w:r w:rsidRPr="00DF7EFC">
        <w:rPr>
          <w:rFonts w:hint="eastAsia"/>
          <w:b/>
          <w:bCs/>
          <w:color w:val="000000"/>
          <w:sz w:val="36"/>
          <w:szCs w:val="36"/>
          <w:lang w:val="en-US"/>
        </w:rPr>
        <w:t>4楼报告厅会议扩声设备升级改造清单</w:t>
      </w:r>
    </w:p>
    <w:tbl>
      <w:tblPr>
        <w:tblW w:w="117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925"/>
        <w:gridCol w:w="891"/>
        <w:gridCol w:w="840"/>
        <w:gridCol w:w="669"/>
        <w:gridCol w:w="675"/>
        <w:gridCol w:w="6106"/>
      </w:tblGrid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序号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产品名称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品牌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型号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数量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单位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技术参数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1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一、主要设备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U段无线麦克风系统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套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723EA" w:rsidRPr="00DF7EFC" w:rsidRDefault="004723EA" w:rsidP="000362D2">
            <w:pPr>
              <w:widowControl/>
              <w:spacing w:line="240" w:lineRule="auto"/>
              <w:ind w:firstLineChars="0" w:firstLine="0"/>
              <w:textAlignment w:val="top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1.UHF频段、PLL2通道无线会议接收机，采用640-690MHz频率进行覆盖；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2.内置静音功能，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3.内置静电感应功能，脱离人手自动静音，避免话筒意外落地导致的爆破声，保证会议质量；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4.红外对码，采用“SET”一键配对，一键上锁功能；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</w:r>
            <w:r w:rsidRPr="00DF7EFC">
              <w:rPr>
                <w:color w:val="000000"/>
                <w:sz w:val="18"/>
                <w:szCs w:val="18"/>
                <w:lang w:val="en-US"/>
              </w:rPr>
              <w:t>5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.内置高低两种功率选择，方便不同的会议室使用，同时主机内置最大音量控制控制功能，实现会场误操作；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</w:r>
            <w:r w:rsidRPr="00DF7EFC">
              <w:rPr>
                <w:color w:val="000000"/>
                <w:sz w:val="18"/>
                <w:szCs w:val="18"/>
                <w:lang w:val="en-US"/>
              </w:rPr>
              <w:t>6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.不少于1路左右通道平衡输出，不少于1路非平衡输出接口，以适应不同的使用环境。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32路数字调音台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台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 w:rsidP="000362D2">
            <w:pPr>
              <w:widowControl/>
              <w:spacing w:line="240" w:lineRule="auto"/>
              <w:ind w:firstLineChars="0" w:firstLine="0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1.≥32路信号输入，≥7寸800*480高清触摸彩屏，带有FX踏板开关接口；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2.带入增益调节，前级放大，高低通滤波，≥4段参数均衡，压缩器，相位，延时，输入通道声像平衡调节；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3.内置≥4个DSP效果器，双排3色12段电平指示灯，带48V幻象电源，MIC通道独立打开关闭；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4.内置≥3个9段图示均衡器，可任意插入输入通道；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5.各通道设有多功能菜单，静音按键，监听按键；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6.各通道均设有行程100MM电动推子，信号灯.峰值灯；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7.多路路信号输出包含：≥1组立体声主输出,≥8路编组输出，≥2路辅助输出；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8.辅助输出具有推子前.推子后调节按钮，自带多轨多模式数字录音功能；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9.内置声卡，≥4个快捷场景调用模式，≥12个场景存储；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▲为了保证本次改造效果，所有产品必须为国产同一品牌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反馈抑制器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台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723EA" w:rsidRPr="00DF7EFC" w:rsidRDefault="004723EA" w:rsidP="000362D2">
            <w:pPr>
              <w:widowControl/>
              <w:spacing w:line="240" w:lineRule="auto"/>
              <w:ind w:firstLineChars="0" w:firstLine="0"/>
              <w:textAlignment w:val="top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▲1.采用不低于2寸TFT彩屏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2.系统显示语言提供中、英文一键飞梭切换；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3.双通道设置，采用两组平衡/非平衡输入，两组平衡/非平衡输出接口；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4.双通道所有参数均可独立调节也可以进行联通调节；支持一键默音功能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5.内置-80db到10dB增益调节，噪声门为0dB-99dB范围可调，移频器支持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lastRenderedPageBreak/>
              <w:t>0Hz-8Hz多级调节，压线器提供-40dB到+18dB可调；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6.啸叫抑制响应采用三种模式检测和抑制，快、默认、慢三个速度可设定，满足不同的需求；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7.参数调节可以设置两级面板锁，分别是参数锁定和整机锁定功能；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8.不低于20种模式保存与调用，在使用不同的场所直接调用；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9.实现PC软件控制，界面简单易懂，保存模式后可脱离PC运行。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lastRenderedPageBreak/>
              <w:t xml:space="preserve">4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八路智能防啸叫处理器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台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1.支持任意扩展串联，串联后，第二台主席均取消，其他功能不变；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2.主席与优先代表可同时发言，优先代表发言时，其他通道代表将自动衰减-40dB，当优先代表停止发言时，间隔三秒后其他代表可正常发言；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3.不少于：10路幻象供电话筒、一路卡龙平衡输出、一路立体声输出、一路系统级联输入，支持扩展串联；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4.具有正常发言声控开关自然切换，当无代表发言时，代表系统将自动关闭话筒，从而有效地抑制啸叫；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5.≥2路主席话筒输入，≥8路代表话筒输入，每路具有48V幻象供电功能；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6.每路话筒设有5cm-50cm拾音距离任意调节，每路麦克风音量分别独立调整，话筒音量嵌入式旋钮设计，防止误操作；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7.开关/指示：船型开关，面板电源指示灯，每路话筒声控激励指示；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8.自带防啸叫移频功能，内置参量均衡和数字移频两重防啸叫技术，有效防止啸叫。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六路智能防啸叫处理器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台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1. 开关/指示：船型开关，面板电源指示灯，移频切换指示切换指示，直观表现音频抑制状态；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2. 每路话筒和线路输入具有移频效果独立开关选择，支持一键反馈抑制，一路外接输入移频手动切换，六路话筒音频手动切换；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3. 具有不少于六路平衡/非平衡话筒输入，每路具有48V幻象供电功能；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4. 具有不少于两路平衡输出，一路线路输入，一路线路输出，支持级联拓展；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5. 保证语音的传送质量，保真度高，声音清晰，可有效地抑制啸叫；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6. 每路话筒设有5cm-50cm拾音距离任意调节，每路麦克风音量分别独立调整，防静电旋钮设计，减速噪音源。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二分频专业音箱（10寸）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只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top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1.频率响应：50Hz-19KHz；2.低音单元≥1×10"；3.高音单元≥1×1.75"；        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 xml:space="preserve">4.系统：2way speaker；5.承受功率≥300W；6.灵敏度≥96dB1w/1m；                       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lastRenderedPageBreak/>
              <w:t>7.最大声压≥120dB；8.指向角度≥80°×50°。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▲提供通过CMA认证和CNAS认证的检验报告以证明灵敏度、频率范围、声压级达到相应值。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lastRenderedPageBreak/>
              <w:t xml:space="preserve">7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路由服务器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套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CPU：Inter Xeon D 1581 SOC 16核32线程、内存：64G内存、硬盘：三星M.2 SSD 128GB、网络接口：4*1000Mb/s RJ45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1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二、其他设备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阻挡安装螺丝</w:t>
            </w:r>
            <w:bookmarkStart w:id="0" w:name="_GoBack"/>
            <w:bookmarkEnd w:id="0"/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音箱壁架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只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1.壁挂式安装支架，塑料装饰盖设计阻挡安装螺丝，美观大方；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2.多角度调节：左右可90度调节，倾斜角度5档位调节，可满足各角度需求；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3.长距离安全摇臂，可承重30KG，可调距离：320-450mm；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br/>
              <w:t>4.墙壁底板尺寸（长*宽）：230*150mm；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辅材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批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配套辅材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1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b/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b/>
                <w:color w:val="000000"/>
                <w:sz w:val="18"/>
                <w:szCs w:val="18"/>
                <w:lang w:val="en-US"/>
              </w:rPr>
              <w:t>三、施工项目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color w:val="000000"/>
                <w:sz w:val="18"/>
                <w:szCs w:val="18"/>
                <w:lang w:val="en-US"/>
              </w:rPr>
              <w:t>1</w:t>
            </w: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 w:rsidP="007716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旧设备检测、改造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项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 w:rsidP="00771668">
            <w:pPr>
              <w:widowControl/>
              <w:spacing w:line="240" w:lineRule="auto"/>
              <w:ind w:firstLineChars="0" w:firstLine="0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对控制室、报告厅利旧设备和线路的检测改造及拆除</w:t>
            </w:r>
          </w:p>
        </w:tc>
      </w:tr>
      <w:tr w:rsidR="004723EA" w:rsidRPr="00437592" w:rsidTr="004723EA">
        <w:trPr>
          <w:trHeight w:val="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安装调试费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项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23EA" w:rsidRPr="00DF7EFC" w:rsidRDefault="004723EA">
            <w:pPr>
              <w:widowControl/>
              <w:spacing w:line="240" w:lineRule="auto"/>
              <w:ind w:firstLineChars="0" w:firstLine="0"/>
              <w:textAlignment w:val="center"/>
              <w:rPr>
                <w:color w:val="000000"/>
                <w:sz w:val="18"/>
                <w:szCs w:val="18"/>
              </w:rPr>
            </w:pPr>
            <w:r w:rsidRPr="00DF7EFC">
              <w:rPr>
                <w:rFonts w:hint="eastAsia"/>
                <w:color w:val="000000"/>
                <w:sz w:val="18"/>
                <w:szCs w:val="18"/>
                <w:lang w:val="en-US"/>
              </w:rPr>
              <w:t>对新增设备布线及安装、对整体会议系统设备（含原有设备）进行调试</w:t>
            </w:r>
          </w:p>
        </w:tc>
      </w:tr>
    </w:tbl>
    <w:p w:rsidR="00D44F04" w:rsidRPr="00DF7EFC" w:rsidRDefault="00D44F04" w:rsidP="00DF7EFC">
      <w:pPr>
        <w:pStyle w:val="a0"/>
        <w:ind w:firstLine="482"/>
        <w:jc w:val="right"/>
        <w:rPr>
          <w:b/>
          <w:bCs/>
          <w:color w:val="000000"/>
        </w:rPr>
      </w:pPr>
    </w:p>
    <w:p w:rsidR="00D44F04" w:rsidRPr="00DF7EFC" w:rsidRDefault="00D44F04" w:rsidP="00DF7EFC">
      <w:pPr>
        <w:pStyle w:val="a0"/>
        <w:ind w:firstLine="482"/>
        <w:jc w:val="right"/>
        <w:rPr>
          <w:b/>
          <w:bCs/>
          <w:color w:val="000000"/>
        </w:rPr>
      </w:pPr>
    </w:p>
    <w:p w:rsidR="00D44F04" w:rsidRPr="00DF7EFC" w:rsidRDefault="00D44F04" w:rsidP="00DF7EFC">
      <w:pPr>
        <w:pStyle w:val="a0"/>
        <w:ind w:firstLine="482"/>
        <w:jc w:val="right"/>
        <w:rPr>
          <w:b/>
          <w:bCs/>
          <w:color w:val="000000"/>
        </w:rPr>
      </w:pPr>
    </w:p>
    <w:p w:rsidR="00D44F04" w:rsidRDefault="00D44F04" w:rsidP="00DF7EFC">
      <w:pPr>
        <w:pStyle w:val="a0"/>
        <w:ind w:firstLine="482"/>
        <w:jc w:val="right"/>
        <w:rPr>
          <w:b/>
          <w:bCs/>
          <w:lang w:val="en-US"/>
        </w:rPr>
      </w:pPr>
    </w:p>
    <w:sectPr w:rsidR="00D44F04" w:rsidSect="00907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02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0DF" w:rsidRDefault="004B00DF">
      <w:pPr>
        <w:spacing w:line="240" w:lineRule="auto"/>
        <w:ind w:firstLine="480"/>
      </w:pPr>
      <w:r>
        <w:separator/>
      </w:r>
    </w:p>
  </w:endnote>
  <w:endnote w:type="continuationSeparator" w:id="0">
    <w:p w:rsidR="004B00DF" w:rsidRDefault="004B00D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B" w:rsidRDefault="006509B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F04" w:rsidRDefault="00D25E96">
    <w:pPr>
      <w:pStyle w:val="a4"/>
      <w:ind w:firstLine="360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D44F04" w:rsidRDefault="00273C8D">
                <w:pPr>
                  <w:pStyle w:val="a4"/>
                  <w:ind w:firstLine="360"/>
                </w:pPr>
                <w:r>
                  <w:rPr>
                    <w:rFonts w:hint="eastAsia"/>
                  </w:rPr>
                  <w:t xml:space="preserve">第 </w:t>
                </w:r>
                <w:r w:rsidR="00D25E96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D25E96">
                  <w:rPr>
                    <w:rFonts w:hint="eastAsia"/>
                  </w:rPr>
                  <w:fldChar w:fldCharType="separate"/>
                </w:r>
                <w:r w:rsidR="00D31CA1">
                  <w:rPr>
                    <w:noProof/>
                  </w:rPr>
                  <w:t>3</w:t>
                </w:r>
                <w:r w:rsidR="00D25E96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B" w:rsidRDefault="006509B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0DF" w:rsidRDefault="004B00DF">
      <w:pPr>
        <w:spacing w:line="240" w:lineRule="auto"/>
        <w:ind w:firstLine="480"/>
      </w:pPr>
      <w:r>
        <w:separator/>
      </w:r>
    </w:p>
  </w:footnote>
  <w:footnote w:type="continuationSeparator" w:id="0">
    <w:p w:rsidR="004B00DF" w:rsidRDefault="004B00D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B" w:rsidRDefault="006509BB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F04" w:rsidRDefault="00273C8D">
    <w:pPr>
      <w:pStyle w:val="a5"/>
      <w:pBdr>
        <w:bottom w:val="single" w:sz="4" w:space="1" w:color="auto"/>
      </w:pBdr>
      <w:ind w:firstLine="261"/>
      <w:jc w:val="right"/>
      <w:rPr>
        <w:sz w:val="13"/>
        <w:szCs w:val="13"/>
      </w:rPr>
    </w:pPr>
    <w:r>
      <w:rPr>
        <w:rFonts w:hint="eastAsia"/>
        <w:b/>
        <w:bCs/>
        <w:color w:val="000000"/>
        <w:sz w:val="13"/>
        <w:szCs w:val="13"/>
        <w:lang w:val="en-US"/>
      </w:rPr>
      <w:t>4楼报告厅会议扩声设备升级改造清单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B" w:rsidRDefault="006509BB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C3B6"/>
    <w:multiLevelType w:val="multilevel"/>
    <w:tmpl w:val="24A3C3B6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66B1B8F"/>
    <w:rsid w:val="000362D2"/>
    <w:rsid w:val="00273C8D"/>
    <w:rsid w:val="002B138F"/>
    <w:rsid w:val="00437592"/>
    <w:rsid w:val="00444FF2"/>
    <w:rsid w:val="004723EA"/>
    <w:rsid w:val="004B00DF"/>
    <w:rsid w:val="004B3709"/>
    <w:rsid w:val="005307BE"/>
    <w:rsid w:val="006509BB"/>
    <w:rsid w:val="00771668"/>
    <w:rsid w:val="0090724B"/>
    <w:rsid w:val="0097593E"/>
    <w:rsid w:val="00A23E3E"/>
    <w:rsid w:val="00AF4A98"/>
    <w:rsid w:val="00C605B9"/>
    <w:rsid w:val="00D25E96"/>
    <w:rsid w:val="00D31CA1"/>
    <w:rsid w:val="00D44F04"/>
    <w:rsid w:val="00DF7EFC"/>
    <w:rsid w:val="00E1592E"/>
    <w:rsid w:val="00E97D30"/>
    <w:rsid w:val="0FEA6AB3"/>
    <w:rsid w:val="166B1B8F"/>
    <w:rsid w:val="178752F1"/>
    <w:rsid w:val="1A7E5072"/>
    <w:rsid w:val="1C2347DA"/>
    <w:rsid w:val="2267038F"/>
    <w:rsid w:val="2B0B6784"/>
    <w:rsid w:val="34FA2411"/>
    <w:rsid w:val="39FA68C7"/>
    <w:rsid w:val="3A221242"/>
    <w:rsid w:val="3B630BD5"/>
    <w:rsid w:val="4CDC6C09"/>
    <w:rsid w:val="533D47AF"/>
    <w:rsid w:val="60133F55"/>
    <w:rsid w:val="64D77286"/>
    <w:rsid w:val="64DA23B2"/>
    <w:rsid w:val="67BD7AD6"/>
    <w:rsid w:val="67C32928"/>
    <w:rsid w:val="6DB769C1"/>
    <w:rsid w:val="6F84089B"/>
    <w:rsid w:val="793674ED"/>
    <w:rsid w:val="7E0B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0724B"/>
    <w:pPr>
      <w:widowControl w:val="0"/>
      <w:autoSpaceDE w:val="0"/>
      <w:autoSpaceDN w:val="0"/>
      <w:spacing w:line="312" w:lineRule="auto"/>
      <w:ind w:firstLineChars="200" w:firstLine="562"/>
    </w:pPr>
    <w:rPr>
      <w:rFonts w:ascii="宋体" w:hAnsi="宋体" w:cs="宋体"/>
      <w:sz w:val="24"/>
      <w:szCs w:val="24"/>
      <w:lang w:val="zh-CN" w:bidi="zh-CN"/>
    </w:rPr>
  </w:style>
  <w:style w:type="paragraph" w:styleId="1">
    <w:name w:val="heading 1"/>
    <w:basedOn w:val="a"/>
    <w:next w:val="a"/>
    <w:link w:val="1Char"/>
    <w:qFormat/>
    <w:rsid w:val="0090724B"/>
    <w:pPr>
      <w:keepNext/>
      <w:keepLines/>
      <w:numPr>
        <w:numId w:val="1"/>
      </w:num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line="360" w:lineRule="auto"/>
      <w:ind w:left="0" w:firstLineChars="0" w:firstLine="0"/>
      <w:jc w:val="center"/>
      <w:outlineLvl w:val="0"/>
    </w:pPr>
    <w:rPr>
      <w:b/>
      <w:bCs/>
      <w:kern w:val="24"/>
      <w:sz w:val="44"/>
      <w:szCs w:val="44"/>
    </w:rPr>
  </w:style>
  <w:style w:type="paragraph" w:styleId="2">
    <w:name w:val="heading 2"/>
    <w:basedOn w:val="a"/>
    <w:next w:val="3"/>
    <w:link w:val="2Char"/>
    <w:semiHidden/>
    <w:unhideWhenUsed/>
    <w:qFormat/>
    <w:rsid w:val="0090724B"/>
    <w:pPr>
      <w:keepNext/>
      <w:keepLines/>
      <w:spacing w:line="240" w:lineRule="auto"/>
      <w:ind w:firstLineChars="0" w:firstLine="0"/>
      <w:jc w:val="center"/>
      <w:outlineLvl w:val="1"/>
    </w:pPr>
    <w:rPr>
      <w:b/>
      <w:bCs/>
      <w:kern w:val="24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0724B"/>
    <w:pPr>
      <w:keepNext/>
      <w:keepLines/>
      <w:numPr>
        <w:ilvl w:val="2"/>
        <w:numId w:val="1"/>
      </w:numPr>
      <w:spacing w:line="360" w:lineRule="auto"/>
      <w:ind w:firstLineChars="0" w:firstLine="0"/>
      <w:outlineLvl w:val="2"/>
    </w:pPr>
    <w:rPr>
      <w:b/>
      <w:bCs/>
      <w:kern w:val="2"/>
    </w:rPr>
  </w:style>
  <w:style w:type="paragraph" w:styleId="4">
    <w:name w:val="heading 4"/>
    <w:basedOn w:val="a"/>
    <w:next w:val="a"/>
    <w:semiHidden/>
    <w:unhideWhenUsed/>
    <w:qFormat/>
    <w:rsid w:val="0090724B"/>
    <w:pPr>
      <w:keepNext/>
      <w:keepLines/>
      <w:spacing w:line="360" w:lineRule="auto"/>
      <w:outlineLvl w:val="3"/>
    </w:pPr>
    <w:rPr>
      <w:b/>
      <w:sz w:val="21"/>
    </w:rPr>
  </w:style>
  <w:style w:type="paragraph" w:styleId="5">
    <w:name w:val="heading 5"/>
    <w:basedOn w:val="a"/>
    <w:next w:val="a"/>
    <w:semiHidden/>
    <w:unhideWhenUsed/>
    <w:qFormat/>
    <w:rsid w:val="0090724B"/>
    <w:pPr>
      <w:keepNext/>
      <w:keepLines/>
      <w:numPr>
        <w:ilvl w:val="4"/>
        <w:numId w:val="1"/>
      </w:numPr>
      <w:spacing w:before="280" w:after="290"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rsid w:val="0090724B"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rsid w:val="0090724B"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rsid w:val="0090724B"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rsid w:val="0090724B"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0724B"/>
    <w:pPr>
      <w:ind w:firstLine="420"/>
    </w:pPr>
  </w:style>
  <w:style w:type="paragraph" w:styleId="a4">
    <w:name w:val="footer"/>
    <w:basedOn w:val="a"/>
    <w:rsid w:val="0090724B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rsid w:val="009072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1Char">
    <w:name w:val="标题 1 Char"/>
    <w:link w:val="1"/>
    <w:qFormat/>
    <w:rsid w:val="0090724B"/>
    <w:rPr>
      <w:rFonts w:ascii="宋体" w:eastAsia="宋体" w:hAnsi="宋体" w:cs="宋体"/>
      <w:b/>
      <w:bCs/>
      <w:kern w:val="24"/>
      <w:sz w:val="44"/>
      <w:szCs w:val="44"/>
    </w:rPr>
  </w:style>
  <w:style w:type="character" w:customStyle="1" w:styleId="3Char">
    <w:name w:val="标题 3 Char"/>
    <w:link w:val="3"/>
    <w:rsid w:val="0090724B"/>
    <w:rPr>
      <w:rFonts w:ascii="宋体" w:eastAsia="宋体" w:hAnsi="宋体" w:cs="宋体"/>
      <w:b/>
      <w:bCs/>
      <w:kern w:val="2"/>
      <w:sz w:val="24"/>
      <w:szCs w:val="24"/>
    </w:rPr>
  </w:style>
  <w:style w:type="character" w:customStyle="1" w:styleId="2Char">
    <w:name w:val="标题 2 Char"/>
    <w:link w:val="2"/>
    <w:qFormat/>
    <w:rsid w:val="0090724B"/>
    <w:rPr>
      <w:rFonts w:ascii="宋体" w:eastAsia="宋体" w:hAnsi="宋体" w:cs="宋体"/>
      <w:b/>
      <w:bCs/>
      <w:kern w:val="24"/>
      <w:sz w:val="32"/>
      <w:szCs w:val="32"/>
    </w:rPr>
  </w:style>
  <w:style w:type="paragraph" w:customStyle="1" w:styleId="a6">
    <w:name w:val="_正文段落"/>
    <w:basedOn w:val="a"/>
    <w:qFormat/>
    <w:rsid w:val="0090724B"/>
    <w:pPr>
      <w:spacing w:beforeLines="15" w:afterLines="15"/>
    </w:pPr>
  </w:style>
  <w:style w:type="character" w:styleId="a7">
    <w:name w:val="Hyperlink"/>
    <w:basedOn w:val="a1"/>
    <w:rsid w:val="004375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245BB-95D4-4FF1-AB9A-54A915BD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1798</Words>
  <Characters>453</Characters>
  <Application>Microsoft Office Word</Application>
  <DocSecurity>0</DocSecurity>
  <Lines>3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及祖</dc:creator>
  <cp:lastModifiedBy>Administrator</cp:lastModifiedBy>
  <cp:revision>2</cp:revision>
  <dcterms:created xsi:type="dcterms:W3CDTF">2020-12-17T08:26:00Z</dcterms:created>
  <dcterms:modified xsi:type="dcterms:W3CDTF">2020-12-17T08:26:00Z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